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E6" w:rsidRDefault="004F45E6" w:rsidP="004F45E6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KIRKLARELİ İLİ, MERKEZ İLÇESİ, KARAKAŞ MAHALLESİ, 256 ADA, 209 PARSELDE KAYITLI TAŞINMAZ ÜZERİNE YENİ BİNA İNŞAATI YAPTIRILACAKTIR</w:t>
      </w:r>
    </w:p>
    <w:p w:rsidR="004F45E6" w:rsidRDefault="004F45E6" w:rsidP="004F45E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FF"/>
          <w:sz w:val="18"/>
          <w:szCs w:val="18"/>
        </w:rPr>
        <w:t>Türk </w:t>
      </w:r>
      <w:proofErr w:type="spellStart"/>
      <w:r>
        <w:rPr>
          <w:rStyle w:val="spelle"/>
          <w:b/>
          <w:bCs/>
          <w:color w:val="0000FF"/>
          <w:sz w:val="18"/>
          <w:szCs w:val="18"/>
        </w:rPr>
        <w:t>Kızılayı</w:t>
      </w:r>
      <w:proofErr w:type="spellEnd"/>
      <w:r>
        <w:rPr>
          <w:b/>
          <w:bCs/>
          <w:color w:val="0000FF"/>
          <w:sz w:val="18"/>
          <w:szCs w:val="18"/>
        </w:rPr>
        <w:t> Genel Müdürlüğünden:</w:t>
      </w:r>
    </w:p>
    <w:p w:rsidR="004F45E6" w:rsidRDefault="004F45E6" w:rsidP="004F45E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 Kırklareli İli, Merkez İlçesi, Karakaş Mahallesi, 256 ada, 209 parselde kayıtlı taşınmaz üzerine yeni bina inşaatı anahtar teslimi götürü bedelle yaptırılacaktır.</w:t>
      </w:r>
    </w:p>
    <w:p w:rsidR="004F45E6" w:rsidRDefault="004F45E6" w:rsidP="004F45E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 Firmalar,  teklif ettikleri fiyatın en az %3’ü nispetindeki geçici teminatı teklifleri ile birlikte vereceklerdir.</w:t>
      </w:r>
    </w:p>
    <w:p w:rsidR="004F45E6" w:rsidRDefault="004F45E6" w:rsidP="004F45E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 İhaleye ait şartnameler “Ataç 1 Sok. No: 32 Yenişehir/ANKARA” adresindeki Genel Müdürlüğümüzden, “</w:t>
      </w:r>
      <w:proofErr w:type="spellStart"/>
      <w:r>
        <w:rPr>
          <w:rStyle w:val="spelle"/>
          <w:color w:val="000000"/>
          <w:sz w:val="18"/>
          <w:szCs w:val="18"/>
        </w:rPr>
        <w:t>Ahmediye</w:t>
      </w:r>
      <w:proofErr w:type="spellEnd"/>
      <w:r>
        <w:rPr>
          <w:color w:val="000000"/>
          <w:sz w:val="18"/>
          <w:szCs w:val="18"/>
        </w:rPr>
        <w:t> Mah. Halk Cad. </w:t>
      </w:r>
      <w:proofErr w:type="spellStart"/>
      <w:r>
        <w:rPr>
          <w:rStyle w:val="spelle"/>
          <w:color w:val="000000"/>
          <w:sz w:val="18"/>
          <w:szCs w:val="18"/>
        </w:rPr>
        <w:t>Evsapçı</w:t>
      </w:r>
      <w:proofErr w:type="spellEnd"/>
      <w:r>
        <w:rPr>
          <w:color w:val="000000"/>
          <w:sz w:val="18"/>
          <w:szCs w:val="18"/>
        </w:rPr>
        <w:t> Sok. No: 8 Üsküdar/İSTANBUL” adresindeki İstanbul Müdürlüğümüzden 500,00 TL karşılığında temin edilebilecektir.</w:t>
      </w:r>
    </w:p>
    <w:p w:rsidR="004F45E6" w:rsidRDefault="004F45E6" w:rsidP="004F45E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İdari, teknik ve mali şartnamelere www.kizilay.org.tr adresinden ulaşılabilecektir.</w:t>
      </w:r>
    </w:p>
    <w:p w:rsidR="004F45E6" w:rsidRDefault="004F45E6" w:rsidP="004F45E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 Firmaların ihale zarflarını en geç 02.10.2017 günü saat 10.00’a kadar Genel Müdürlüğümüz Yönetim Destek Hizmetleri Bölüm Müdürlüğü/Evrak Birimine vermiş/göndermiş olmaları gerekmektedir.</w:t>
      </w:r>
    </w:p>
    <w:p w:rsidR="004F45E6" w:rsidRDefault="004F45E6" w:rsidP="004F45E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5 - 2 </w:t>
      </w:r>
      <w:proofErr w:type="spellStart"/>
      <w:r>
        <w:rPr>
          <w:rStyle w:val="spelle"/>
          <w:color w:val="000000"/>
          <w:sz w:val="18"/>
          <w:szCs w:val="18"/>
        </w:rPr>
        <w:t>Nolu</w:t>
      </w:r>
      <w:proofErr w:type="spellEnd"/>
      <w:r>
        <w:rPr>
          <w:color w:val="000000"/>
          <w:sz w:val="18"/>
          <w:szCs w:val="18"/>
        </w:rPr>
        <w:t> “Teklif ve Teminat Mektubu” zarfı 03.10.2017 günü saat 14.00’de Genel Müdürlüğümüz Toplantı Salonunda açılacaktır.</w:t>
      </w:r>
    </w:p>
    <w:p w:rsidR="004F45E6" w:rsidRDefault="004F45E6" w:rsidP="004F45E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6 - Postada meydana gelecek gecikmeler dikkate alınmaz.</w:t>
      </w:r>
    </w:p>
    <w:p w:rsidR="004F45E6" w:rsidRDefault="004F45E6" w:rsidP="004F45E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7 - Telgraf, mail ve faksla yapılacak müracaatlar dikkate alınmayacaktır.</w:t>
      </w:r>
      <w:bookmarkStart w:id="0" w:name="_GoBack"/>
      <w:bookmarkEnd w:id="0"/>
    </w:p>
    <w:p w:rsidR="004F45E6" w:rsidRDefault="004F45E6" w:rsidP="004F45E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8 - Kurumumuz Kamu İhale Kanunlarına tabi değildir.</w:t>
      </w:r>
    </w:p>
    <w:p w:rsidR="004F45E6" w:rsidRDefault="004F45E6" w:rsidP="004F45E6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7938/1-1</w:t>
      </w:r>
    </w:p>
    <w:p w:rsidR="004F45E6" w:rsidRDefault="004F45E6" w:rsidP="004F45E6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4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9A6832" w:rsidRDefault="009A6832" w:rsidP="004F45E6"/>
    <w:p w:rsidR="0085104C" w:rsidRDefault="0085104C" w:rsidP="004F45E6"/>
    <w:p w:rsidR="0085104C" w:rsidRDefault="0085104C" w:rsidP="004F45E6"/>
    <w:p w:rsidR="0085104C" w:rsidRDefault="0085104C" w:rsidP="004F45E6"/>
    <w:p w:rsidR="0085104C" w:rsidRDefault="0085104C" w:rsidP="004F45E6"/>
    <w:p w:rsidR="0085104C" w:rsidRDefault="0085104C" w:rsidP="004F45E6"/>
    <w:p w:rsidR="0085104C" w:rsidRDefault="0085104C" w:rsidP="004F45E6"/>
    <w:p w:rsidR="0085104C" w:rsidRDefault="0085104C" w:rsidP="004F45E6"/>
    <w:p w:rsidR="0085104C" w:rsidRDefault="0085104C" w:rsidP="004F45E6">
      <w:pPr>
        <w:rPr>
          <w:color w:val="000000"/>
          <w:sz w:val="18"/>
          <w:szCs w:val="18"/>
        </w:rPr>
      </w:pPr>
    </w:p>
    <w:p w:rsidR="00CF1045" w:rsidRPr="004F45E6" w:rsidRDefault="00CF1045" w:rsidP="004F45E6"/>
    <w:sectPr w:rsidR="00CF1045" w:rsidRPr="004F45E6" w:rsidSect="00F86A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4D"/>
    <w:rsid w:val="004627AB"/>
    <w:rsid w:val="00474F47"/>
    <w:rsid w:val="004F45E6"/>
    <w:rsid w:val="006A2559"/>
    <w:rsid w:val="00741BB8"/>
    <w:rsid w:val="0078308A"/>
    <w:rsid w:val="0085104C"/>
    <w:rsid w:val="00881BCB"/>
    <w:rsid w:val="008F0719"/>
    <w:rsid w:val="009307B3"/>
    <w:rsid w:val="00957AA7"/>
    <w:rsid w:val="009A6832"/>
    <w:rsid w:val="00B4214D"/>
    <w:rsid w:val="00BE56C7"/>
    <w:rsid w:val="00CF1045"/>
    <w:rsid w:val="00DE5C91"/>
    <w:rsid w:val="00E32CD6"/>
    <w:rsid w:val="00EE1495"/>
    <w:rsid w:val="00F8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D67DD-CD07-48E0-94E5-0B03E427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6A25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A255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AralkYok">
    <w:name w:val="No Spacing"/>
    <w:basedOn w:val="Normal"/>
    <w:rsid w:val="00EE1495"/>
    <w:pPr>
      <w:suppressAutoHyphens/>
      <w:spacing w:after="280" w:line="276" w:lineRule="auto"/>
    </w:pPr>
    <w:rPr>
      <w:rFonts w:ascii="Times New Roman" w:eastAsia="Times New Roman" w:hAnsi="Times New Roman" w:cs="Calibri"/>
      <w:color w:val="00000A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78308A"/>
  </w:style>
  <w:style w:type="character" w:customStyle="1" w:styleId="grame">
    <w:name w:val="grame"/>
    <w:basedOn w:val="VarsaylanParagrafYazTipi"/>
    <w:rsid w:val="0078308A"/>
  </w:style>
  <w:style w:type="paragraph" w:styleId="NormalWeb">
    <w:name w:val="Normal (Web)"/>
    <w:basedOn w:val="Normal"/>
    <w:uiPriority w:val="99"/>
    <w:semiHidden/>
    <w:unhideWhenUsed/>
    <w:rsid w:val="0078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83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70908-3.ht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17</cp:revision>
  <dcterms:created xsi:type="dcterms:W3CDTF">2017-08-14T13:48:00Z</dcterms:created>
  <dcterms:modified xsi:type="dcterms:W3CDTF">2017-09-08T06:58:00Z</dcterms:modified>
</cp:coreProperties>
</file>